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8E" w14:textId="07D41EBD" w:rsidR="008F74AC" w:rsidRDefault="0032633C">
      <w:pPr>
        <w:rPr>
          <w:rFonts w:ascii="Segoe UI Emoji" w:hAnsi="Segoe UI Emoji"/>
        </w:rPr>
      </w:pPr>
      <w:r>
        <w:rPr>
          <w:noProof/>
        </w:rPr>
        <w:drawing>
          <wp:anchor distT="0" distB="0" distL="114300" distR="114300" simplePos="0" relativeHeight="251658240" behindDoc="0" locked="0" layoutInCell="1" allowOverlap="1" wp14:anchorId="126EC8A7" wp14:editId="2831222A">
            <wp:simplePos x="0" y="0"/>
            <wp:positionH relativeFrom="margin">
              <wp:align>center</wp:align>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1D3AB5" w14:textId="2F9F2827" w:rsidR="00853E2C" w:rsidRPr="00683F74" w:rsidRDefault="00853E2C">
      <w:pPr>
        <w:rPr>
          <w:rFonts w:ascii="Segoe UI Emoji" w:hAnsi="Segoe UI Emoji"/>
        </w:rPr>
      </w:pPr>
    </w:p>
    <w:p w14:paraId="7EE96C6B" w14:textId="5BF146B8" w:rsidR="00555600" w:rsidRPr="00683F74" w:rsidRDefault="00555600" w:rsidP="00555600">
      <w:pPr>
        <w:rPr>
          <w:rFonts w:ascii="Segoe UI Emoji" w:hAnsi="Segoe UI Emoji"/>
        </w:rPr>
      </w:pPr>
    </w:p>
    <w:p w14:paraId="5232F8CE" w14:textId="087FC943" w:rsidR="00555600" w:rsidRPr="00683F74" w:rsidRDefault="00555600" w:rsidP="00555600">
      <w:pPr>
        <w:rPr>
          <w:rFonts w:ascii="Segoe UI Emoji" w:hAnsi="Segoe UI Emoji"/>
        </w:rPr>
      </w:pPr>
    </w:p>
    <w:p w14:paraId="291AB128" w14:textId="77777777" w:rsidR="005E6E3E" w:rsidRPr="00683F74" w:rsidRDefault="005E6E3E" w:rsidP="005E6E3E">
      <w:pPr>
        <w:jc w:val="both"/>
        <w:rPr>
          <w:rFonts w:ascii="Segoe UI Emoji" w:hAnsi="Segoe UI Emoji"/>
        </w:rPr>
      </w:pPr>
    </w:p>
    <w:p w14:paraId="2CC2A3E0" w14:textId="77777777" w:rsidR="0048475F" w:rsidRPr="0048475F" w:rsidRDefault="0048475F" w:rsidP="0048475F">
      <w:pPr>
        <w:pStyle w:val="ListParagraph"/>
        <w:ind w:left="360"/>
        <w:rPr>
          <w:rFonts w:ascii="Tenorite" w:hAnsi="Tenorite"/>
          <w:b/>
          <w:sz w:val="24"/>
          <w:szCs w:val="24"/>
          <w:u w:val="single"/>
        </w:rPr>
      </w:pPr>
      <w:r w:rsidRPr="0048475F">
        <w:rPr>
          <w:rFonts w:ascii="Tenorite" w:hAnsi="Tenorite"/>
          <w:b/>
          <w:sz w:val="24"/>
          <w:szCs w:val="24"/>
          <w:u w:val="single"/>
        </w:rPr>
        <w:t>HEALTH, ILLNESS &amp; EMERGENCY POLICY</w:t>
      </w:r>
    </w:p>
    <w:p w14:paraId="42158345" w14:textId="77777777" w:rsidR="0048475F" w:rsidRPr="0048475F" w:rsidRDefault="0048475F" w:rsidP="0048475F">
      <w:pPr>
        <w:pStyle w:val="ListParagraph"/>
        <w:ind w:left="360"/>
        <w:rPr>
          <w:rFonts w:ascii="Tenorite" w:hAnsi="Tenorite"/>
          <w:sz w:val="24"/>
          <w:szCs w:val="24"/>
        </w:rPr>
      </w:pPr>
      <w:r w:rsidRPr="0048475F">
        <w:rPr>
          <w:rFonts w:ascii="Tenorite" w:hAnsi="Tenorite"/>
          <w:sz w:val="24"/>
          <w:szCs w:val="24"/>
        </w:rPr>
        <w:t>To avoid the risk of contagious illnesses, our team closely monitor the children by looking for early symptoms of infectious illnesses.  If a child becomes ill at home, parents/guardians must not bring them into nursery until they have returned to good health.  If a child should become ill at nursery, we monitor the child, if we feel the child needs to go home to make a full recovery, we will immediately contact the parents/guardians and ask them to collect their child.</w:t>
      </w:r>
    </w:p>
    <w:p w14:paraId="4E59BF10" w14:textId="77777777" w:rsidR="0048475F" w:rsidRPr="0048475F" w:rsidRDefault="0048475F" w:rsidP="0048475F">
      <w:pPr>
        <w:pStyle w:val="ListParagraph"/>
        <w:ind w:left="360"/>
        <w:rPr>
          <w:rFonts w:ascii="Tenorite" w:hAnsi="Tenorite"/>
          <w:sz w:val="16"/>
          <w:szCs w:val="16"/>
        </w:rPr>
      </w:pPr>
    </w:p>
    <w:p w14:paraId="6403B036" w14:textId="77777777" w:rsidR="0048475F" w:rsidRPr="0048475F" w:rsidRDefault="0048475F" w:rsidP="0048475F">
      <w:pPr>
        <w:pStyle w:val="ListParagraph"/>
        <w:ind w:left="360"/>
        <w:rPr>
          <w:rFonts w:ascii="Tenorite" w:hAnsi="Tenorite"/>
          <w:sz w:val="24"/>
          <w:szCs w:val="24"/>
        </w:rPr>
      </w:pPr>
      <w:r w:rsidRPr="0048475F">
        <w:rPr>
          <w:rFonts w:ascii="Tenorite" w:hAnsi="Tenorite"/>
          <w:sz w:val="24"/>
          <w:szCs w:val="24"/>
        </w:rPr>
        <w:t xml:space="preserve">Dainty Little Hands at </w:t>
      </w:r>
      <w:proofErr w:type="spellStart"/>
      <w:r w:rsidRPr="0048475F">
        <w:rPr>
          <w:rFonts w:ascii="Tenorite" w:hAnsi="Tenorite"/>
          <w:sz w:val="24"/>
          <w:szCs w:val="24"/>
        </w:rPr>
        <w:t>Kidz</w:t>
      </w:r>
      <w:proofErr w:type="spellEnd"/>
      <w:r w:rsidRPr="0048475F">
        <w:rPr>
          <w:rFonts w:ascii="Tenorite" w:hAnsi="Tenorite"/>
          <w:sz w:val="24"/>
          <w:szCs w:val="24"/>
        </w:rPr>
        <w:t xml:space="preserve"> Academy is governed by the Environmental Health and the Health Protection Unit indicating we </w:t>
      </w:r>
      <w:r w:rsidRPr="0048475F">
        <w:rPr>
          <w:rFonts w:ascii="Tenorite" w:hAnsi="Tenorite"/>
          <w:b/>
          <w:bCs/>
          <w:sz w:val="24"/>
          <w:szCs w:val="24"/>
          <w:u w:val="single"/>
        </w:rPr>
        <w:t>MUST</w:t>
      </w:r>
      <w:r w:rsidRPr="0048475F">
        <w:rPr>
          <w:rFonts w:ascii="Tenorite" w:hAnsi="Tenorite"/>
          <w:sz w:val="24"/>
          <w:szCs w:val="24"/>
          <w:u w:val="single"/>
        </w:rPr>
        <w:t xml:space="preserve"> </w:t>
      </w:r>
      <w:r w:rsidRPr="0048475F">
        <w:rPr>
          <w:rFonts w:ascii="Tenorite" w:hAnsi="Tenorite"/>
          <w:sz w:val="24"/>
          <w:szCs w:val="24"/>
        </w:rPr>
        <w:t>implement their policies and procedures even if they conflict with our own.  The Health Protection Unit issued a booklet to all day nurseries and schools stating the illnesses which require exclusion and the ones which do not.  We follow these guidelines as well as the procedures set by the Infection Control Agency.  It is important that parents/guardians co-operate with these policies to help the nursery safeguard all the children who attend, both ill and healthy.</w:t>
      </w:r>
    </w:p>
    <w:p w14:paraId="7C8BFAEE" w14:textId="77777777" w:rsidR="0048475F" w:rsidRPr="0048475F" w:rsidRDefault="0048475F" w:rsidP="0048475F">
      <w:pPr>
        <w:pStyle w:val="ListParagraph"/>
        <w:ind w:left="360"/>
        <w:rPr>
          <w:rFonts w:ascii="Tenorite" w:hAnsi="Tenorite"/>
          <w:sz w:val="16"/>
          <w:szCs w:val="16"/>
        </w:rPr>
      </w:pPr>
    </w:p>
    <w:p w14:paraId="21266B35" w14:textId="77777777" w:rsidR="0048475F" w:rsidRPr="0048475F" w:rsidRDefault="0048475F" w:rsidP="0048475F">
      <w:pPr>
        <w:pStyle w:val="ListParagraph"/>
        <w:ind w:left="360"/>
        <w:rPr>
          <w:rFonts w:ascii="Tenorite" w:hAnsi="Tenorite"/>
          <w:sz w:val="24"/>
          <w:szCs w:val="24"/>
        </w:rPr>
      </w:pPr>
      <w:r w:rsidRPr="0048475F">
        <w:rPr>
          <w:rFonts w:ascii="Tenorite" w:hAnsi="Tenorite"/>
          <w:sz w:val="24"/>
          <w:szCs w:val="24"/>
        </w:rPr>
        <w:t>The senior team will only re-admit children back into the nursery if they have totally recovered from their illness.  A senior member of the team has the right to refuse admission of a child if they feel that our policies or those of Environmental Health and Infection Control will be breached.    If your child requires antibiotics, you will be required to keep your child at home for the first 48 hours of taking the medication.  After 48 hours the medication should begin to take effect indicating, any reactions your child may have to the medication would be present by now and therefore there are no risks after this period.</w:t>
      </w:r>
    </w:p>
    <w:p w14:paraId="59EB95B6" w14:textId="77777777" w:rsidR="0048475F" w:rsidRPr="0048475F" w:rsidRDefault="0048475F" w:rsidP="0048475F">
      <w:pPr>
        <w:pStyle w:val="ListParagraph"/>
        <w:ind w:left="360"/>
        <w:rPr>
          <w:rFonts w:ascii="Tenorite" w:hAnsi="Tenorite"/>
          <w:sz w:val="24"/>
          <w:szCs w:val="24"/>
        </w:rPr>
      </w:pPr>
      <w:r w:rsidRPr="0048475F">
        <w:rPr>
          <w:rFonts w:ascii="Tenorite" w:hAnsi="Tenorite"/>
          <w:sz w:val="24"/>
          <w:szCs w:val="24"/>
        </w:rPr>
        <w:t xml:space="preserve">With regard to the event of diarrhoea, if your child experiences two water like bowel movements we will immediately contact you to collect your child in case this is a sign of a contagious illness. If however there are no further loose bowel movements, please contact the Nursery Manager or Lead DSL, Jayne on 07843391751, to discuss an earlier return to Nursery and possible monitoring of food intolerances.  </w:t>
      </w:r>
    </w:p>
    <w:p w14:paraId="3DDB4F91" w14:textId="77777777" w:rsidR="0048475F" w:rsidRPr="0048475F" w:rsidRDefault="0048475F" w:rsidP="0048475F">
      <w:pPr>
        <w:pStyle w:val="ListParagraph"/>
        <w:ind w:left="360"/>
        <w:rPr>
          <w:rFonts w:ascii="Tenorite" w:hAnsi="Tenorite"/>
          <w:sz w:val="24"/>
          <w:szCs w:val="24"/>
        </w:rPr>
      </w:pPr>
    </w:p>
    <w:p w14:paraId="21884F76" w14:textId="77777777" w:rsidR="0048475F" w:rsidRPr="0048475F" w:rsidRDefault="0048475F" w:rsidP="0048475F">
      <w:pPr>
        <w:pStyle w:val="ListParagraph"/>
        <w:ind w:left="360"/>
        <w:rPr>
          <w:rFonts w:ascii="Tenorite" w:hAnsi="Tenorite"/>
          <w:i/>
          <w:iCs/>
          <w:sz w:val="24"/>
          <w:szCs w:val="24"/>
        </w:rPr>
      </w:pPr>
      <w:r w:rsidRPr="0048475F">
        <w:rPr>
          <w:rFonts w:ascii="Tenorite" w:hAnsi="Tenorite"/>
          <w:i/>
          <w:iCs/>
          <w:sz w:val="24"/>
          <w:szCs w:val="24"/>
        </w:rPr>
        <w:t>Definition of Diarrhoea – passing looser, watery or more frequent stools than is normal for you. *NHS Definition</w:t>
      </w:r>
    </w:p>
    <w:p w14:paraId="055D16EC" w14:textId="77777777" w:rsidR="0048475F" w:rsidRPr="0048475F" w:rsidRDefault="0048475F" w:rsidP="0048475F">
      <w:pPr>
        <w:pStyle w:val="ListParagraph"/>
        <w:ind w:left="360"/>
        <w:rPr>
          <w:rFonts w:ascii="Tenorite" w:hAnsi="Tenorite"/>
          <w:b/>
          <w:sz w:val="16"/>
          <w:szCs w:val="16"/>
          <w:u w:val="single"/>
        </w:rPr>
      </w:pPr>
    </w:p>
    <w:p w14:paraId="5F44FFEC" w14:textId="77777777" w:rsidR="0048475F" w:rsidRPr="0048475F" w:rsidRDefault="0048475F" w:rsidP="0048475F">
      <w:pPr>
        <w:pStyle w:val="ListParagraph"/>
        <w:ind w:left="360"/>
        <w:rPr>
          <w:rFonts w:ascii="Tenorite" w:hAnsi="Tenorite"/>
          <w:sz w:val="24"/>
          <w:szCs w:val="24"/>
        </w:rPr>
      </w:pPr>
      <w:r w:rsidRPr="0048475F">
        <w:rPr>
          <w:rFonts w:ascii="Tenorite" w:hAnsi="Tenorite"/>
          <w:sz w:val="24"/>
          <w:szCs w:val="24"/>
        </w:rPr>
        <w:lastRenderedPageBreak/>
        <w:t xml:space="preserve">In the event of a serious illness or injury to a child, we will initially contact the emergency services and then contact the parents/guardians.  If the parents/guardians are unobtainable a senior member of the team will attend hospital if necessary.  Dainty Little Hands at </w:t>
      </w:r>
      <w:proofErr w:type="spellStart"/>
      <w:r w:rsidRPr="0048475F">
        <w:rPr>
          <w:rFonts w:ascii="Tenorite" w:hAnsi="Tenorite"/>
          <w:sz w:val="24"/>
          <w:szCs w:val="24"/>
        </w:rPr>
        <w:t>Kidz</w:t>
      </w:r>
      <w:proofErr w:type="spellEnd"/>
      <w:r w:rsidRPr="0048475F">
        <w:rPr>
          <w:rFonts w:ascii="Tenorite" w:hAnsi="Tenorite"/>
          <w:sz w:val="24"/>
          <w:szCs w:val="24"/>
        </w:rPr>
        <w:t xml:space="preserve"> Academy reserves the right to make a discretionary notional charge to cover out of pocket expenses.  The parent/guardian will of course be responsible for any third part charges.</w:t>
      </w:r>
    </w:p>
    <w:p w14:paraId="1060D96C" w14:textId="6E81C5CB" w:rsidR="00FF296A" w:rsidRPr="0048475F" w:rsidRDefault="00FF296A" w:rsidP="005E6E3E">
      <w:pPr>
        <w:pStyle w:val="Header"/>
        <w:tabs>
          <w:tab w:val="clear" w:pos="4153"/>
          <w:tab w:val="clear" w:pos="8306"/>
        </w:tabs>
        <w:jc w:val="both"/>
        <w:rPr>
          <w:rFonts w:ascii="Tenorite" w:hAnsi="Tenorite"/>
          <w:sz w:val="22"/>
          <w:szCs w:val="22"/>
        </w:rPr>
      </w:pPr>
    </w:p>
    <w:p w14:paraId="038DFA7B" w14:textId="77777777" w:rsidR="00FF296A" w:rsidRPr="0048475F" w:rsidRDefault="00FF296A" w:rsidP="005E6E3E">
      <w:pPr>
        <w:pStyle w:val="Header"/>
        <w:tabs>
          <w:tab w:val="clear" w:pos="4153"/>
          <w:tab w:val="clear" w:pos="8306"/>
        </w:tabs>
        <w:jc w:val="both"/>
        <w:rPr>
          <w:rFonts w:ascii="Tenorite" w:hAnsi="Tenorite"/>
          <w:sz w:val="22"/>
          <w:szCs w:val="22"/>
        </w:rPr>
      </w:pPr>
    </w:p>
    <w:p w14:paraId="5C4C1A02" w14:textId="77777777" w:rsidR="005E6E3E" w:rsidRPr="00683F74" w:rsidRDefault="005E6E3E" w:rsidP="005E6E3E">
      <w:pPr>
        <w:pStyle w:val="Header"/>
        <w:tabs>
          <w:tab w:val="clear" w:pos="4153"/>
          <w:tab w:val="clear" w:pos="8306"/>
        </w:tabs>
        <w:jc w:val="both"/>
        <w:rPr>
          <w:rFonts w:ascii="Segoe UI Emoji" w:hAnsi="Segoe UI Emoji"/>
          <w:sz w:val="22"/>
          <w:szCs w:val="22"/>
        </w:rPr>
      </w:pPr>
    </w:p>
    <w:tbl>
      <w:tblPr>
        <w:tblW w:w="5000" w:type="pct"/>
        <w:tblLook w:val="04A0" w:firstRow="1" w:lastRow="0" w:firstColumn="1" w:lastColumn="0" w:noHBand="0" w:noVBand="1"/>
      </w:tblPr>
      <w:tblGrid>
        <w:gridCol w:w="2973"/>
        <w:gridCol w:w="6053"/>
      </w:tblGrid>
      <w:tr w:rsidR="00FF296A" w:rsidRPr="00683F74" w14:paraId="23345D7C" w14:textId="77777777" w:rsidTr="00072798">
        <w:tc>
          <w:tcPr>
            <w:tcW w:w="0" w:type="auto"/>
            <w:hideMark/>
          </w:tcPr>
          <w:p w14:paraId="479C48DD" w14:textId="77777777" w:rsidR="00FF296A" w:rsidRPr="00683F74" w:rsidRDefault="00FF296A" w:rsidP="00072798">
            <w:pPr>
              <w:rPr>
                <w:rFonts w:ascii="Segoe UI Emoji" w:hAnsi="Segoe UI Emoji" w:cs="Times New Roman"/>
              </w:rPr>
            </w:pPr>
            <w:r w:rsidRPr="00683F74">
              <w:rPr>
                <w:rFonts w:ascii="Segoe UI Emoji" w:hAnsi="Segoe UI Emoji" w:cs="Times New Roman"/>
              </w:rPr>
              <w:t>Signed:</w:t>
            </w:r>
          </w:p>
        </w:tc>
        <w:tc>
          <w:tcPr>
            <w:tcW w:w="0" w:type="auto"/>
            <w:hideMark/>
          </w:tcPr>
          <w:p w14:paraId="51A4328E" w14:textId="77777777" w:rsidR="00FF296A" w:rsidRPr="00683F74" w:rsidRDefault="00FF296A" w:rsidP="00072798">
            <w:pPr>
              <w:rPr>
                <w:rFonts w:ascii="Segoe UI Emoji" w:hAnsi="Segoe UI Emoji" w:cs="Times New Roman"/>
              </w:rPr>
            </w:pPr>
            <w:r w:rsidRPr="00683F74">
              <w:rPr>
                <w:rFonts w:ascii="Segoe UI Emoji" w:hAnsi="Segoe UI Emoji" w:cs="Times New Roman"/>
              </w:rPr>
              <w:t>___________Jayne Dainty__________________</w:t>
            </w:r>
          </w:p>
        </w:tc>
      </w:tr>
      <w:tr w:rsidR="00FF296A" w:rsidRPr="00683F74" w14:paraId="42CE5D99" w14:textId="77777777" w:rsidTr="00072798">
        <w:tc>
          <w:tcPr>
            <w:tcW w:w="0" w:type="auto"/>
            <w:hideMark/>
          </w:tcPr>
          <w:p w14:paraId="2AF3271B" w14:textId="77777777" w:rsidR="00FF296A" w:rsidRPr="00683F74" w:rsidRDefault="00FF296A" w:rsidP="00072798">
            <w:pPr>
              <w:rPr>
                <w:rFonts w:ascii="Segoe UI Emoji" w:hAnsi="Segoe UI Emoji" w:cs="Times New Roman"/>
              </w:rPr>
            </w:pPr>
            <w:r w:rsidRPr="00683F74">
              <w:rPr>
                <w:rFonts w:ascii="Segoe UI Emoji" w:hAnsi="Segoe UI Emoji" w:cs="Times New Roman"/>
              </w:rPr>
              <w:t>Date:</w:t>
            </w:r>
          </w:p>
        </w:tc>
        <w:tc>
          <w:tcPr>
            <w:tcW w:w="0" w:type="auto"/>
            <w:hideMark/>
          </w:tcPr>
          <w:p w14:paraId="4D2FEE1B" w14:textId="18D866FB" w:rsidR="00FF296A" w:rsidRPr="00683F74" w:rsidRDefault="00FF296A" w:rsidP="00072798">
            <w:pPr>
              <w:rPr>
                <w:rFonts w:ascii="Segoe UI Emoji" w:hAnsi="Segoe UI Emoji" w:cs="Times New Roman"/>
              </w:rPr>
            </w:pPr>
            <w:r w:rsidRPr="00683F74">
              <w:rPr>
                <w:rFonts w:ascii="Segoe UI Emoji" w:hAnsi="Segoe UI Emoji" w:cs="Times New Roman"/>
              </w:rPr>
              <w:t>____________</w:t>
            </w:r>
            <w:r w:rsidR="00E66D97">
              <w:rPr>
                <w:rFonts w:ascii="Segoe UI Emoji" w:hAnsi="Segoe UI Emoji" w:cs="Times New Roman"/>
              </w:rPr>
              <w:t>08/08/202</w:t>
            </w:r>
            <w:r w:rsidR="00A66CF1">
              <w:rPr>
                <w:rFonts w:ascii="Segoe UI Emoji" w:hAnsi="Segoe UI Emoji" w:cs="Times New Roman"/>
              </w:rPr>
              <w:t>5</w:t>
            </w:r>
            <w:r w:rsidRPr="00683F74">
              <w:rPr>
                <w:rFonts w:ascii="Segoe UI Emoji" w:hAnsi="Segoe UI Emoji" w:cs="Times New Roman"/>
              </w:rPr>
              <w:t>_________________</w:t>
            </w:r>
          </w:p>
        </w:tc>
      </w:tr>
      <w:tr w:rsidR="00FF296A" w:rsidRPr="00683F74" w14:paraId="0360DB1F" w14:textId="77777777" w:rsidTr="00072798">
        <w:tc>
          <w:tcPr>
            <w:tcW w:w="0" w:type="auto"/>
            <w:hideMark/>
          </w:tcPr>
          <w:p w14:paraId="01E97D9E" w14:textId="77777777" w:rsidR="00FF296A" w:rsidRPr="00683F74" w:rsidRDefault="00FF296A" w:rsidP="00072798">
            <w:pPr>
              <w:rPr>
                <w:rFonts w:ascii="Segoe UI Emoji" w:hAnsi="Segoe UI Emoji" w:cs="Times New Roman"/>
              </w:rPr>
            </w:pPr>
            <w:r w:rsidRPr="00683F74">
              <w:rPr>
                <w:rFonts w:ascii="Segoe UI Emoji" w:hAnsi="Segoe UI Emoji" w:cs="Times New Roman"/>
              </w:rPr>
              <w:t>Policy review date:</w:t>
            </w:r>
          </w:p>
        </w:tc>
        <w:tc>
          <w:tcPr>
            <w:tcW w:w="0" w:type="auto"/>
            <w:hideMark/>
          </w:tcPr>
          <w:p w14:paraId="7584D15D" w14:textId="5458017F" w:rsidR="00FF296A" w:rsidRPr="00683F74" w:rsidRDefault="00FF296A" w:rsidP="00072798">
            <w:pPr>
              <w:rPr>
                <w:rFonts w:ascii="Segoe UI Emoji" w:hAnsi="Segoe UI Emoji" w:cs="Times New Roman"/>
              </w:rPr>
            </w:pPr>
            <w:r w:rsidRPr="00683F74">
              <w:rPr>
                <w:rFonts w:ascii="Segoe UI Emoji" w:hAnsi="Segoe UI Emoji" w:cs="Times New Roman"/>
              </w:rPr>
              <w:t>_____________</w:t>
            </w:r>
            <w:r w:rsidR="00E66D97">
              <w:rPr>
                <w:rFonts w:ascii="Segoe UI Emoji" w:hAnsi="Segoe UI Emoji" w:cs="Times New Roman"/>
              </w:rPr>
              <w:t>01/08/202</w:t>
            </w:r>
            <w:r w:rsidR="00A66CF1">
              <w:rPr>
                <w:rFonts w:ascii="Segoe UI Emoji" w:hAnsi="Segoe UI Emoji" w:cs="Times New Roman"/>
              </w:rPr>
              <w:t>6</w:t>
            </w:r>
            <w:r w:rsidRPr="00683F74">
              <w:rPr>
                <w:rFonts w:ascii="Segoe UI Emoji" w:hAnsi="Segoe UI Emoji" w:cs="Times New Roman"/>
              </w:rPr>
              <w:t>________________</w:t>
            </w:r>
          </w:p>
        </w:tc>
      </w:tr>
    </w:tbl>
    <w:p w14:paraId="2316D3C7"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1A1B8E7A" w14:textId="77777777" w:rsidR="00555600" w:rsidRPr="00683F74" w:rsidRDefault="00555600" w:rsidP="00555600">
      <w:pPr>
        <w:rPr>
          <w:rFonts w:ascii="Segoe UI Emoji" w:hAnsi="Segoe UI Emoji"/>
          <w:b/>
          <w:bCs/>
        </w:rPr>
      </w:pPr>
    </w:p>
    <w:sectPr w:rsidR="00555600" w:rsidRPr="00683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Tenorite">
    <w:charset w:val="00"/>
    <w:family w:val="auto"/>
    <w:pitch w:val="variable"/>
    <w:sig w:usb0="80000003" w:usb1="00000001"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341D3"/>
    <w:multiLevelType w:val="hybridMultilevel"/>
    <w:tmpl w:val="81E47090"/>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8801DA"/>
    <w:multiLevelType w:val="hybridMultilevel"/>
    <w:tmpl w:val="7EA4CE38"/>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345556F"/>
    <w:multiLevelType w:val="singleLevel"/>
    <w:tmpl w:val="0809000F"/>
    <w:lvl w:ilvl="0">
      <w:start w:val="1"/>
      <w:numFmt w:val="decimal"/>
      <w:lvlText w:val="%1."/>
      <w:lvlJc w:val="left"/>
      <w:pPr>
        <w:ind w:left="720" w:hanging="360"/>
      </w:pPr>
      <w:rPr>
        <w:rFonts w:hint="default"/>
        <w:sz w:val="24"/>
      </w:rPr>
    </w:lvl>
  </w:abstractNum>
  <w:abstractNum w:abstractNumId="3"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4"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04B3D20"/>
    <w:multiLevelType w:val="hybridMultilevel"/>
    <w:tmpl w:val="33165004"/>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75674126">
    <w:abstractNumId w:val="5"/>
  </w:num>
  <w:num w:numId="2" w16cid:durableId="1325666101">
    <w:abstractNumId w:val="1"/>
  </w:num>
  <w:num w:numId="3" w16cid:durableId="215166006">
    <w:abstractNumId w:val="0"/>
  </w:num>
  <w:num w:numId="4" w16cid:durableId="1861552509">
    <w:abstractNumId w:val="2"/>
  </w:num>
  <w:num w:numId="5" w16cid:durableId="114258634">
    <w:abstractNumId w:val="3"/>
  </w:num>
  <w:num w:numId="6" w16cid:durableId="10129512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132E6D"/>
    <w:rsid w:val="002F4B4E"/>
    <w:rsid w:val="0032395C"/>
    <w:rsid w:val="0032633C"/>
    <w:rsid w:val="003E38B4"/>
    <w:rsid w:val="0048475F"/>
    <w:rsid w:val="004924D6"/>
    <w:rsid w:val="00555600"/>
    <w:rsid w:val="0057761E"/>
    <w:rsid w:val="00591EFF"/>
    <w:rsid w:val="005E6E3E"/>
    <w:rsid w:val="00683F74"/>
    <w:rsid w:val="006C5F6E"/>
    <w:rsid w:val="0078611C"/>
    <w:rsid w:val="00800559"/>
    <w:rsid w:val="008426AB"/>
    <w:rsid w:val="00853E2C"/>
    <w:rsid w:val="008764C0"/>
    <w:rsid w:val="008F74AC"/>
    <w:rsid w:val="009F7665"/>
    <w:rsid w:val="00A66CF1"/>
    <w:rsid w:val="00AE4CED"/>
    <w:rsid w:val="00B25EFC"/>
    <w:rsid w:val="00DA3A52"/>
    <w:rsid w:val="00E5012C"/>
    <w:rsid w:val="00E66D97"/>
    <w:rsid w:val="00EB377C"/>
    <w:rsid w:val="00F5366A"/>
    <w:rsid w:val="00F939AF"/>
    <w:rsid w:val="00FB37D3"/>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 w:type="paragraph" w:styleId="ListParagraph">
    <w:name w:val="List Paragraph"/>
    <w:basedOn w:val="Normal"/>
    <w:uiPriority w:val="34"/>
    <w:qFormat/>
    <w:rsid w:val="0048475F"/>
    <w:pPr>
      <w:spacing w:after="200" w:line="276" w:lineRule="auto"/>
      <w:ind w:left="720"/>
      <w:contextualSpacing/>
    </w:pPr>
    <w:rPr>
      <w:rFonts w:ascii="Times New Roman" w:eastAsia="Calibr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2</cp:revision>
  <dcterms:created xsi:type="dcterms:W3CDTF">2025-10-02T13:20:00Z</dcterms:created>
  <dcterms:modified xsi:type="dcterms:W3CDTF">2025-10-02T13:20:00Z</dcterms:modified>
</cp:coreProperties>
</file>