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87C8E" w14:textId="07D41EBD" w:rsidR="008F74AC" w:rsidRDefault="0032633C">
      <w:pPr>
        <w:rPr>
          <w:rFonts w:ascii="Segoe UI Emoji" w:hAnsi="Segoe UI Emoji"/>
        </w:rPr>
      </w:pPr>
      <w:r>
        <w:rPr>
          <w:noProof/>
        </w:rPr>
        <w:drawing>
          <wp:anchor distT="0" distB="0" distL="114300" distR="114300" simplePos="0" relativeHeight="251658240" behindDoc="0" locked="0" layoutInCell="1" allowOverlap="1" wp14:anchorId="126EC8A7" wp14:editId="2831222A">
            <wp:simplePos x="0" y="0"/>
            <wp:positionH relativeFrom="margin">
              <wp:align>center</wp:align>
            </wp:positionH>
            <wp:positionV relativeFrom="paragraph">
              <wp:posOffset>-792480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D3AB5" w14:textId="2F9F2827" w:rsidR="00853E2C" w:rsidRPr="00683F74" w:rsidRDefault="00853E2C">
      <w:pPr>
        <w:rPr>
          <w:rFonts w:ascii="Segoe UI Emoji" w:hAnsi="Segoe UI Emoji"/>
        </w:rPr>
      </w:pPr>
    </w:p>
    <w:p w14:paraId="7EE96C6B" w14:textId="5BF146B8" w:rsidR="00555600" w:rsidRPr="00683F74" w:rsidRDefault="00555600" w:rsidP="00555600">
      <w:pPr>
        <w:rPr>
          <w:rFonts w:ascii="Segoe UI Emoji" w:hAnsi="Segoe UI Emoji"/>
        </w:rPr>
      </w:pPr>
    </w:p>
    <w:p w14:paraId="72ADF32B" w14:textId="77777777" w:rsidR="00CB0019" w:rsidRDefault="00CB0019" w:rsidP="00E817AD">
      <w:pPr>
        <w:spacing w:after="0"/>
        <w:rPr>
          <w:rFonts w:ascii="Galano Grotesque" w:eastAsia="Galano Grotesque" w:hAnsi="Galano Grotesque" w:cs="Galano Grotesque"/>
          <w:color w:val="55BAF7"/>
          <w:sz w:val="28"/>
          <w:lang w:eastAsia="en-GB"/>
        </w:rPr>
      </w:pPr>
    </w:p>
    <w:p w14:paraId="44E5B7E6" w14:textId="46956D49"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Company Car Policy  </w:t>
      </w:r>
    </w:p>
    <w:p w14:paraId="3BCCD65C"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6AC0CC8A" w14:textId="77777777" w:rsidR="00E817AD" w:rsidRPr="009F15DD" w:rsidRDefault="00E817AD" w:rsidP="00E817AD">
      <w:pPr>
        <w:keepNext/>
        <w:keepLines/>
        <w:spacing w:after="0"/>
        <w:ind w:left="-5" w:hanging="10"/>
        <w:outlineLvl w:val="0"/>
        <w:rPr>
          <w:rFonts w:ascii="Segoe UI" w:eastAsia="Galano Grotesque" w:hAnsi="Segoe UI" w:cs="Segoe UI"/>
          <w:b/>
          <w:lang w:eastAsia="en-GB"/>
        </w:rPr>
      </w:pPr>
      <w:r w:rsidRPr="009F15DD">
        <w:rPr>
          <w:rFonts w:ascii="Segoe UI" w:eastAsia="Galano Grotesque" w:hAnsi="Segoe UI" w:cs="Segoe UI"/>
          <w:b/>
          <w:lang w:eastAsia="en-GB"/>
        </w:rPr>
        <w:t xml:space="preserve">Company Vehicles </w:t>
      </w:r>
    </w:p>
    <w:p w14:paraId="4ED61D11" w14:textId="6D8E6E4C" w:rsidR="00E817AD" w:rsidRPr="009F15DD" w:rsidRDefault="00E817AD" w:rsidP="00E817AD">
      <w:pPr>
        <w:spacing w:after="0"/>
        <w:rPr>
          <w:rFonts w:ascii="Segoe UI" w:eastAsia="Galano Grotesque" w:hAnsi="Segoe UI" w:cs="Segoe UI"/>
          <w:lang w:eastAsia="en-GB"/>
        </w:rPr>
      </w:pPr>
    </w:p>
    <w:p w14:paraId="0725E2A8"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The following conditions apply to use of company vehicles. </w:t>
      </w:r>
    </w:p>
    <w:p w14:paraId="5374FEED"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4A64B745" w14:textId="253E5F4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Drivers must be properly licenced to drive the vehicle provided. Driving licences will be checked via an appropriate DVLA-approved system for entitlements, continuing validity and endorsements. Any driving convictions resulting in points on the licence must be reported (within 14 days) to the fleet manager</w:t>
      </w:r>
      <w:r w:rsidR="00CB0019" w:rsidRPr="009F15DD">
        <w:rPr>
          <w:rFonts w:ascii="Segoe UI" w:eastAsia="Galano Grotesque" w:hAnsi="Segoe UI" w:cs="Segoe UI"/>
          <w:lang w:eastAsia="en-GB"/>
        </w:rPr>
        <w:t xml:space="preserve"> </w:t>
      </w:r>
      <w:r w:rsidR="00462F61">
        <w:rPr>
          <w:rFonts w:ascii="Segoe UI" w:eastAsia="Galano Grotesque" w:hAnsi="Segoe UI" w:cs="Segoe UI"/>
          <w:lang w:eastAsia="en-GB"/>
        </w:rPr>
        <w:t>(</w:t>
      </w:r>
      <w:r w:rsidR="00CB0019" w:rsidRPr="009F15DD">
        <w:rPr>
          <w:rFonts w:ascii="Segoe UI" w:eastAsia="Galano Grotesque" w:hAnsi="Segoe UI" w:cs="Segoe UI"/>
          <w:lang w:eastAsia="en-GB"/>
        </w:rPr>
        <w:t>Jayne Dainty)</w:t>
      </w:r>
      <w:r w:rsidRPr="009F15DD">
        <w:rPr>
          <w:rFonts w:ascii="Segoe UI" w:eastAsia="Galano Grotesque" w:hAnsi="Segoe UI" w:cs="Segoe UI"/>
          <w:lang w:eastAsia="en-GB"/>
        </w:rPr>
        <w:t xml:space="preserve">. </w:t>
      </w:r>
    </w:p>
    <w:p w14:paraId="14D79E7F"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2EE82C1B" w14:textId="01A032C2"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Any company vehicle must fully comply with the safety features described as essential by the </w:t>
      </w:r>
      <w:r w:rsidR="00CB0019" w:rsidRPr="009F15DD">
        <w:rPr>
          <w:rFonts w:ascii="Segoe UI" w:eastAsia="Galano Grotesque" w:hAnsi="Segoe UI" w:cs="Segoe UI"/>
          <w:lang w:eastAsia="en-GB"/>
        </w:rPr>
        <w:t xml:space="preserve">lease </w:t>
      </w:r>
      <w:r w:rsidRPr="009F15DD">
        <w:rPr>
          <w:rFonts w:ascii="Segoe UI" w:eastAsia="Galano Grotesque" w:hAnsi="Segoe UI" w:cs="Segoe UI"/>
          <w:lang w:eastAsia="en-GB"/>
        </w:rPr>
        <w:t xml:space="preserve">company. </w:t>
      </w:r>
    </w:p>
    <w:p w14:paraId="1BF0C39B"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7E8CC2D5" w14:textId="3A6342C9"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Cars issued to employees remain company assets and must be returned to the company on demand. Such cars may be used for private purposes</w:t>
      </w:r>
      <w:r w:rsidR="00CB0019" w:rsidRPr="009F15DD">
        <w:rPr>
          <w:rFonts w:ascii="Segoe UI" w:eastAsia="Galano Grotesque" w:hAnsi="Segoe UI" w:cs="Segoe UI"/>
          <w:lang w:eastAsia="en-GB"/>
        </w:rPr>
        <w:t xml:space="preserve"> id allowed mileage permits</w:t>
      </w:r>
      <w:r w:rsidRPr="009F15DD">
        <w:rPr>
          <w:rFonts w:ascii="Segoe UI" w:eastAsia="Galano Grotesque" w:hAnsi="Segoe UI" w:cs="Segoe UI"/>
          <w:lang w:eastAsia="en-GB"/>
        </w:rPr>
        <w:t xml:space="preserve">, ie social and domestic, but under no circumstances must anyone drive company vehicles for the business use of any other company. </w:t>
      </w:r>
    </w:p>
    <w:p w14:paraId="791B680D"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2B73B289"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Driving must at all times be in compliance with UK law. This applies to observing speed limits, parking, vehicle condition (particularly tyres and brakes) and consideration for other road users. </w:t>
      </w:r>
    </w:p>
    <w:p w14:paraId="1094F655"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3DBAD613"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Driving while under the influence of drink or drugs will be considered as a serious disciplinary matter (including the possibility of dismissal). An individual may still be under the influence of drink for some time into the next day. Employees must ensure they are not still over the limit from the previous evening before driving.  </w:t>
      </w:r>
    </w:p>
    <w:p w14:paraId="43B35D69"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53135C0F" w14:textId="40D6D163"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Drivers will not smoke </w:t>
      </w:r>
      <w:r w:rsidR="009F15DD" w:rsidRPr="009F15DD">
        <w:rPr>
          <w:rFonts w:ascii="Segoe UI" w:eastAsia="Galano Grotesque" w:hAnsi="Segoe UI" w:cs="Segoe UI"/>
          <w:lang w:eastAsia="en-GB"/>
        </w:rPr>
        <w:t xml:space="preserve">or vape </w:t>
      </w:r>
      <w:r w:rsidRPr="009F15DD">
        <w:rPr>
          <w:rFonts w:ascii="Segoe UI" w:eastAsia="Galano Grotesque" w:hAnsi="Segoe UI" w:cs="Segoe UI"/>
          <w:lang w:eastAsia="en-GB"/>
        </w:rPr>
        <w:t xml:space="preserve">in company vehicles. </w:t>
      </w:r>
    </w:p>
    <w:p w14:paraId="28BFA044"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5A740AFF"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Drivers must complete a monthly record of private and business mileage and return it with their expense claim form. </w:t>
      </w:r>
    </w:p>
    <w:p w14:paraId="30D6BE9E"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395B6F0B"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Note: </w:t>
      </w:r>
    </w:p>
    <w:p w14:paraId="03BFC2F4"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6EA6C8D4"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Mileage between home and the normal place of work is private mileage. Private use of a company car will normally incur a tax charge on the driver. Most levels of private use of vans are not taxable but “non-incidental” private use may be chargeable to tax. </w:t>
      </w:r>
    </w:p>
    <w:p w14:paraId="0F736414" w14:textId="77777777" w:rsidR="00E817AD" w:rsidRPr="009F15DD" w:rsidRDefault="00E817AD" w:rsidP="00E817AD">
      <w:pPr>
        <w:keepNext/>
        <w:keepLines/>
        <w:spacing w:after="0"/>
        <w:ind w:left="-5" w:hanging="10"/>
        <w:outlineLvl w:val="0"/>
        <w:rPr>
          <w:rFonts w:ascii="Segoe UI" w:eastAsia="Galano Grotesque" w:hAnsi="Segoe UI" w:cs="Segoe UI"/>
          <w:b/>
          <w:lang w:eastAsia="en-GB"/>
        </w:rPr>
      </w:pPr>
      <w:r w:rsidRPr="009F15DD">
        <w:rPr>
          <w:rFonts w:ascii="Segoe UI" w:eastAsia="Galano Grotesque" w:hAnsi="Segoe UI" w:cs="Segoe UI"/>
          <w:b/>
          <w:lang w:eastAsia="en-GB"/>
        </w:rPr>
        <w:lastRenderedPageBreak/>
        <w:t xml:space="preserve"> </w:t>
      </w:r>
    </w:p>
    <w:p w14:paraId="58D31EDE" w14:textId="77777777" w:rsidR="00E817AD" w:rsidRPr="009F15DD" w:rsidRDefault="00E817AD" w:rsidP="00E817AD">
      <w:pPr>
        <w:keepNext/>
        <w:keepLines/>
        <w:spacing w:after="0"/>
        <w:ind w:left="-5" w:hanging="10"/>
        <w:outlineLvl w:val="0"/>
        <w:rPr>
          <w:rFonts w:ascii="Segoe UI" w:eastAsia="Galano Grotesque" w:hAnsi="Segoe UI" w:cs="Segoe UI"/>
          <w:b/>
          <w:lang w:eastAsia="en-GB"/>
        </w:rPr>
      </w:pPr>
      <w:r w:rsidRPr="009F15DD">
        <w:rPr>
          <w:rFonts w:ascii="Segoe UI" w:eastAsia="Galano Grotesque" w:hAnsi="Segoe UI" w:cs="Segoe UI"/>
          <w:b/>
          <w:lang w:eastAsia="en-GB"/>
        </w:rPr>
        <w:t>Use of Mobile Phone Sat Nav or Other Device Whilst Driving</w:t>
      </w:r>
    </w:p>
    <w:p w14:paraId="36540F0E" w14:textId="77777777" w:rsidR="00E817AD" w:rsidRPr="009F15DD" w:rsidRDefault="00E817AD" w:rsidP="00E817AD">
      <w:pPr>
        <w:autoSpaceDE w:val="0"/>
        <w:autoSpaceDN w:val="0"/>
        <w:adjustRightInd w:val="0"/>
        <w:spacing w:after="0" w:line="240" w:lineRule="auto"/>
        <w:jc w:val="both"/>
        <w:rPr>
          <w:rFonts w:ascii="Segoe UI" w:eastAsia="Galano Grotesque" w:hAnsi="Segoe UI" w:cs="Segoe UI"/>
          <w:lang w:eastAsia="en-GB"/>
        </w:rPr>
      </w:pPr>
      <w:r w:rsidRPr="009F15DD">
        <w:rPr>
          <w:rFonts w:ascii="Segoe UI" w:eastAsia="Galano Grotesque" w:hAnsi="Segoe UI" w:cs="Segoe UI"/>
          <w:lang w:eastAsia="en-GB"/>
        </w:rPr>
        <w:t xml:space="preserve">It is illegal to hold and use a mobile phone, sat nav, tablet or any device that can send and receive data   whilst driving. </w:t>
      </w:r>
    </w:p>
    <w:p w14:paraId="51D24ED9" w14:textId="77777777" w:rsidR="00E817AD" w:rsidRPr="009F15DD" w:rsidRDefault="00E817AD" w:rsidP="00E817AD">
      <w:pPr>
        <w:spacing w:after="0" w:line="240" w:lineRule="auto"/>
        <w:ind w:left="10" w:hanging="10"/>
        <w:jc w:val="both"/>
        <w:rPr>
          <w:rFonts w:ascii="Segoe UI" w:eastAsia="Galano Grotesque" w:hAnsi="Segoe UI" w:cs="Segoe UI"/>
          <w:lang w:eastAsia="en-GB"/>
        </w:rPr>
      </w:pPr>
    </w:p>
    <w:p w14:paraId="0C27AE9B" w14:textId="77777777" w:rsidR="00E817AD" w:rsidRPr="009F15DD" w:rsidRDefault="00E817AD" w:rsidP="00E817AD">
      <w:pPr>
        <w:spacing w:after="0" w:line="240" w:lineRule="auto"/>
        <w:ind w:left="10" w:hanging="10"/>
        <w:jc w:val="both"/>
        <w:rPr>
          <w:rFonts w:ascii="Segoe UI" w:eastAsia="Galano Grotesque" w:hAnsi="Segoe UI" w:cs="Segoe UI"/>
          <w:lang w:eastAsia="en-GB"/>
        </w:rPr>
      </w:pPr>
      <w:r w:rsidRPr="009F15DD">
        <w:rPr>
          <w:rFonts w:ascii="Segoe UI" w:eastAsia="Galano Grotesque" w:hAnsi="Segoe UI" w:cs="Segoe UI"/>
          <w:lang w:eastAsia="en-GB"/>
        </w:rPr>
        <w:t>It is our Company policy that you should not hold and use a mobile phone, sat nav, tablet or any device that can send and receive data whilst driving. You should ensure you are safely parked and you have turned off the engine before making or receiving any telephone calls. In the event of you being unable to answer a call because you cannot find a safe place to stop, you must return the call as soon as conveniently possible after you have safely parked and turned off the engine.</w:t>
      </w:r>
    </w:p>
    <w:p w14:paraId="696226A1" w14:textId="77777777" w:rsidR="00E817AD" w:rsidRPr="009F15DD" w:rsidRDefault="00E817AD" w:rsidP="00E817AD">
      <w:pPr>
        <w:spacing w:after="0" w:line="240" w:lineRule="auto"/>
        <w:ind w:left="10" w:hanging="10"/>
        <w:jc w:val="both"/>
        <w:rPr>
          <w:rFonts w:ascii="Segoe UI" w:eastAsia="Galano Grotesque" w:hAnsi="Segoe UI" w:cs="Segoe UI"/>
          <w:lang w:eastAsia="en-GB"/>
        </w:rPr>
      </w:pPr>
    </w:p>
    <w:p w14:paraId="7570E2C6" w14:textId="77777777" w:rsidR="00E817AD" w:rsidRPr="009F15DD" w:rsidRDefault="00E817AD" w:rsidP="00E817AD">
      <w:pPr>
        <w:spacing w:after="0" w:line="240" w:lineRule="auto"/>
        <w:ind w:left="10" w:hanging="10"/>
        <w:jc w:val="both"/>
        <w:rPr>
          <w:rFonts w:ascii="Segoe UI" w:eastAsia="Galano Grotesque" w:hAnsi="Segoe UI" w:cs="Segoe UI"/>
          <w:lang w:eastAsia="en-GB"/>
        </w:rPr>
      </w:pPr>
      <w:r w:rsidRPr="009F15DD">
        <w:rPr>
          <w:rFonts w:ascii="Segoe UI" w:eastAsia="Galano Grotesque" w:hAnsi="Segoe UI" w:cs="Segoe UI"/>
          <w:lang w:eastAsia="en-GB"/>
        </w:rPr>
        <w:t>You can use a device held in your hand in the following circumstances only:</w:t>
      </w:r>
    </w:p>
    <w:p w14:paraId="06B8C28A" w14:textId="77777777" w:rsidR="00E817AD" w:rsidRPr="009F15DD" w:rsidRDefault="00E817AD" w:rsidP="00E817AD">
      <w:pPr>
        <w:spacing w:after="0" w:line="240" w:lineRule="auto"/>
        <w:ind w:left="10" w:hanging="10"/>
        <w:jc w:val="both"/>
        <w:rPr>
          <w:rFonts w:ascii="Segoe UI" w:eastAsia="Galano Grotesque" w:hAnsi="Segoe UI" w:cs="Segoe UI"/>
          <w:lang w:eastAsia="en-GB"/>
        </w:rPr>
      </w:pPr>
    </w:p>
    <w:p w14:paraId="790BDE4E" w14:textId="77777777" w:rsidR="00E817AD" w:rsidRPr="009F15DD" w:rsidRDefault="00E817AD" w:rsidP="00E817AD">
      <w:pPr>
        <w:numPr>
          <w:ilvl w:val="0"/>
          <w:numId w:val="7"/>
        </w:numPr>
        <w:spacing w:after="0" w:line="240" w:lineRule="auto"/>
        <w:jc w:val="both"/>
        <w:rPr>
          <w:rFonts w:ascii="Segoe UI" w:eastAsia="Galano Grotesque" w:hAnsi="Segoe UI" w:cs="Segoe UI"/>
          <w:lang w:eastAsia="en-GB"/>
        </w:rPr>
      </w:pPr>
      <w:r w:rsidRPr="009F15DD">
        <w:rPr>
          <w:rFonts w:ascii="Segoe UI" w:eastAsia="Galano Grotesque" w:hAnsi="Segoe UI" w:cs="Segoe UI"/>
          <w:lang w:eastAsia="en-GB"/>
        </w:rPr>
        <w:t>you need to call 999 or 112 in an emergency and it is unsafe or impractical to stop</w:t>
      </w:r>
    </w:p>
    <w:p w14:paraId="575C3CB0" w14:textId="77777777" w:rsidR="00E817AD" w:rsidRPr="009F15DD" w:rsidRDefault="00E817AD" w:rsidP="00E817AD">
      <w:pPr>
        <w:numPr>
          <w:ilvl w:val="0"/>
          <w:numId w:val="7"/>
        </w:numPr>
        <w:spacing w:after="0" w:line="240" w:lineRule="auto"/>
        <w:jc w:val="both"/>
        <w:rPr>
          <w:rFonts w:ascii="Segoe UI" w:eastAsia="Galano Grotesque" w:hAnsi="Segoe UI" w:cs="Segoe UI"/>
          <w:lang w:eastAsia="en-GB"/>
        </w:rPr>
      </w:pPr>
      <w:r w:rsidRPr="009F15DD">
        <w:rPr>
          <w:rFonts w:ascii="Segoe UI" w:eastAsia="Galano Grotesque" w:hAnsi="Segoe UI" w:cs="Segoe UI"/>
          <w:lang w:eastAsia="en-GB"/>
        </w:rPr>
        <w:t>you are safely parked</w:t>
      </w:r>
    </w:p>
    <w:p w14:paraId="08910A93" w14:textId="77777777" w:rsidR="00E817AD" w:rsidRPr="009F15DD" w:rsidRDefault="00E817AD" w:rsidP="00E817AD">
      <w:pPr>
        <w:numPr>
          <w:ilvl w:val="0"/>
          <w:numId w:val="7"/>
        </w:numPr>
        <w:spacing w:after="0" w:line="240" w:lineRule="auto"/>
        <w:jc w:val="both"/>
        <w:rPr>
          <w:rFonts w:ascii="Segoe UI" w:eastAsia="Galano Grotesque" w:hAnsi="Segoe UI" w:cs="Segoe UI"/>
          <w:lang w:eastAsia="en-GB"/>
        </w:rPr>
      </w:pPr>
      <w:r w:rsidRPr="009F15DD">
        <w:rPr>
          <w:rFonts w:ascii="Segoe UI" w:eastAsia="Galano Grotesque" w:hAnsi="Segoe UI" w:cs="Segoe UI"/>
          <w:lang w:eastAsia="en-GB"/>
        </w:rPr>
        <w:t>you are making a contactless payment in a vehicle that is not moving, for example at a drive-through restaurant</w:t>
      </w:r>
    </w:p>
    <w:p w14:paraId="3F4F6CB0" w14:textId="77777777" w:rsidR="00E817AD" w:rsidRPr="009F15DD" w:rsidRDefault="00E817AD" w:rsidP="00E817AD">
      <w:pPr>
        <w:numPr>
          <w:ilvl w:val="0"/>
          <w:numId w:val="7"/>
        </w:numPr>
        <w:spacing w:after="0" w:line="240" w:lineRule="auto"/>
        <w:jc w:val="both"/>
        <w:rPr>
          <w:rFonts w:ascii="Segoe UI" w:eastAsia="Galano Grotesque" w:hAnsi="Segoe UI" w:cs="Segoe UI"/>
          <w:lang w:eastAsia="en-GB"/>
        </w:rPr>
      </w:pPr>
      <w:r w:rsidRPr="009F15DD">
        <w:rPr>
          <w:rFonts w:ascii="Segoe UI" w:eastAsia="Galano Grotesque" w:hAnsi="Segoe UI" w:cs="Segoe UI"/>
          <w:lang w:eastAsia="en-GB"/>
        </w:rPr>
        <w:t>you are using the device to park the vehicle remotely.</w:t>
      </w:r>
    </w:p>
    <w:p w14:paraId="65097A1F" w14:textId="77777777" w:rsidR="00E817AD" w:rsidRPr="009F15DD" w:rsidRDefault="00E817AD" w:rsidP="00E817AD">
      <w:pPr>
        <w:spacing w:after="0" w:line="240" w:lineRule="auto"/>
        <w:ind w:left="10" w:hanging="10"/>
        <w:jc w:val="both"/>
        <w:rPr>
          <w:rFonts w:ascii="Segoe UI" w:eastAsia="Galano Grotesque" w:hAnsi="Segoe UI" w:cs="Segoe UI"/>
          <w:lang w:eastAsia="en-GB"/>
        </w:rPr>
      </w:pPr>
    </w:p>
    <w:p w14:paraId="379EDD77" w14:textId="77777777" w:rsidR="00E817AD" w:rsidRPr="009F15DD" w:rsidRDefault="00E817AD" w:rsidP="00E817AD">
      <w:pPr>
        <w:spacing w:after="0" w:line="240" w:lineRule="auto"/>
        <w:ind w:left="10" w:hanging="10"/>
        <w:jc w:val="both"/>
        <w:rPr>
          <w:rFonts w:ascii="Segoe UI" w:eastAsia="Galano Grotesque" w:hAnsi="Segoe UI" w:cs="Segoe UI"/>
          <w:lang w:eastAsia="en-GB"/>
        </w:rPr>
      </w:pPr>
      <w:r w:rsidRPr="009F15DD">
        <w:rPr>
          <w:rFonts w:ascii="Segoe UI" w:eastAsia="Galano Grotesque" w:hAnsi="Segoe UI" w:cs="Segoe UI"/>
          <w:lang w:eastAsia="en-GB"/>
        </w:rPr>
        <w:t>You can use devices with hands-free access, such as a built-in sat nav, provided you do not hold the device at any time during usage.</w:t>
      </w:r>
    </w:p>
    <w:p w14:paraId="64A2EEC7" w14:textId="77777777" w:rsidR="00E817AD" w:rsidRPr="009F15DD" w:rsidRDefault="00E817AD" w:rsidP="00E817AD">
      <w:pPr>
        <w:spacing w:after="0"/>
        <w:rPr>
          <w:rFonts w:ascii="Segoe UI" w:eastAsia="Galano Grotesque" w:hAnsi="Segoe UI" w:cs="Segoe UI"/>
          <w:lang w:eastAsia="en-GB"/>
        </w:rPr>
      </w:pPr>
    </w:p>
    <w:p w14:paraId="59AF2C3F" w14:textId="77777777" w:rsidR="00E817AD" w:rsidRPr="009F15DD" w:rsidRDefault="00E817AD" w:rsidP="00E817AD">
      <w:pPr>
        <w:spacing w:after="0"/>
        <w:rPr>
          <w:rFonts w:ascii="Segoe UI" w:eastAsia="Galano Grotesque" w:hAnsi="Segoe UI" w:cs="Segoe UI"/>
          <w:b/>
          <w:lang w:eastAsia="en-GB"/>
        </w:rPr>
      </w:pPr>
      <w:r w:rsidRPr="009F15DD">
        <w:rPr>
          <w:rFonts w:ascii="Segoe UI" w:eastAsia="Galano Grotesque" w:hAnsi="Segoe UI" w:cs="Segoe UI"/>
          <w:b/>
          <w:lang w:eastAsia="en-GB"/>
        </w:rPr>
        <w:t xml:space="preserve"> Vehicle Technology </w:t>
      </w:r>
    </w:p>
    <w:p w14:paraId="30415291"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In-vehicle information technology, eg “sat-nav” and entertainment systems, must not be fitted without the authority of the company. Safety camera and speed-gun detector systems are not permitted. Any use of approved technology must be carried out in a safe manner. </w:t>
      </w:r>
    </w:p>
    <w:p w14:paraId="55094ACF"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6087C1A3"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Employees must not use any smartphone (or similar devices) apps while driving as these may easily lead to distraction and loss of attention. Some apps may be useful (fuel monitoring, journey logging) but the device should not be visibly active within the driver’s line of sight while the vehicle is in motion. </w:t>
      </w:r>
    </w:p>
    <w:p w14:paraId="531C6D45"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4DCDBF61" w14:textId="77777777" w:rsidR="00E817AD" w:rsidRPr="009F15DD" w:rsidRDefault="00E817AD" w:rsidP="00E817AD">
      <w:pPr>
        <w:spacing w:after="5" w:line="250" w:lineRule="auto"/>
        <w:ind w:left="-5" w:right="12" w:hanging="10"/>
        <w:rPr>
          <w:rFonts w:ascii="Segoe UI" w:eastAsia="Galano Grotesque" w:hAnsi="Segoe UI" w:cs="Segoe UI"/>
          <w:lang w:eastAsia="en-GB"/>
        </w:rPr>
      </w:pPr>
    </w:p>
    <w:p w14:paraId="58EF9382" w14:textId="77777777" w:rsidR="00E817AD" w:rsidRPr="009F15DD" w:rsidRDefault="00E817AD" w:rsidP="00E817AD">
      <w:pPr>
        <w:keepNext/>
        <w:keepLines/>
        <w:spacing w:after="0"/>
        <w:ind w:left="-5" w:hanging="10"/>
        <w:outlineLvl w:val="0"/>
        <w:rPr>
          <w:rFonts w:ascii="Segoe UI" w:eastAsia="Galano Grotesque" w:hAnsi="Segoe UI" w:cs="Segoe UI"/>
          <w:b/>
          <w:lang w:eastAsia="en-GB"/>
        </w:rPr>
      </w:pPr>
      <w:r w:rsidRPr="009F15DD">
        <w:rPr>
          <w:rFonts w:ascii="Segoe UI" w:eastAsia="Galano Grotesque" w:hAnsi="Segoe UI" w:cs="Segoe UI"/>
          <w:b/>
          <w:lang w:eastAsia="en-GB"/>
        </w:rPr>
        <w:t xml:space="preserve">Planning Journeys </w:t>
      </w:r>
    </w:p>
    <w:p w14:paraId="79FAB611"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The driver must plan any journey sufficiently to ensure safe arrival. This means that enough time must be allowed for the journey, allowing for delays and rest-breaks on long journeys. The driver must ensure that he or she is not tired before setting off on long journeys. There is a joint responsibility between the company and the driver for ensuring safety on the road. </w:t>
      </w:r>
    </w:p>
    <w:p w14:paraId="2227B432"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6838AC1E"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Drivers should check weather forecasts and road traffic conditions before setting out on journeys. (There are many sources of journey planning, weather and traffic conditions available.) </w:t>
      </w:r>
    </w:p>
    <w:p w14:paraId="612FDF73"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049C35D8"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To make long journeys safer, drivers should not drive for more than two hours without a break. </w:t>
      </w:r>
    </w:p>
    <w:p w14:paraId="77CA44A1"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lastRenderedPageBreak/>
        <w:t xml:space="preserve"> </w:t>
      </w:r>
    </w:p>
    <w:p w14:paraId="25B7D84A"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As well as resting and refreshments, these breaks can be used to check messages, voicemail and any missed calls. </w:t>
      </w:r>
    </w:p>
    <w:p w14:paraId="18F155D8"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7D76F377"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The use of overnight stays for long journeys will be permitted with management approval, (subject to normal cost control arrangements within the travel policy). </w:t>
      </w:r>
    </w:p>
    <w:p w14:paraId="57671EAE"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2A10DC31" w14:textId="77777777" w:rsidR="00E817AD" w:rsidRPr="009F15DD" w:rsidRDefault="00E817AD" w:rsidP="00E817AD">
      <w:pPr>
        <w:keepNext/>
        <w:keepLines/>
        <w:spacing w:after="0"/>
        <w:ind w:left="-5" w:hanging="10"/>
        <w:outlineLvl w:val="0"/>
        <w:rPr>
          <w:rFonts w:ascii="Segoe UI" w:eastAsia="Galano Grotesque" w:hAnsi="Segoe UI" w:cs="Segoe UI"/>
          <w:b/>
          <w:lang w:eastAsia="en-GB"/>
        </w:rPr>
      </w:pPr>
      <w:r w:rsidRPr="009F15DD">
        <w:rPr>
          <w:rFonts w:ascii="Segoe UI" w:eastAsia="Galano Grotesque" w:hAnsi="Segoe UI" w:cs="Segoe UI"/>
          <w:b/>
          <w:lang w:eastAsia="en-GB"/>
        </w:rPr>
        <w:t xml:space="preserve">Vehicle Under-bonnet and Safety Checks </w:t>
      </w:r>
    </w:p>
    <w:p w14:paraId="63DC1B9D"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Drivers should check tyre pressures and tread depths, oil and coolant and screenwash levels on a regular basis. In addition, these checks should be carried out prior to a long journey. Before winter arrives, anti-freeze must be checked and topped up if necessary. </w:t>
      </w:r>
    </w:p>
    <w:p w14:paraId="0E1C51BF"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6F78BB97" w14:textId="77777777" w:rsidR="00E817AD" w:rsidRPr="009F15DD" w:rsidRDefault="00E817AD" w:rsidP="00E817AD">
      <w:pPr>
        <w:keepNext/>
        <w:keepLines/>
        <w:spacing w:after="0"/>
        <w:ind w:left="-5" w:hanging="10"/>
        <w:outlineLvl w:val="0"/>
        <w:rPr>
          <w:rFonts w:ascii="Segoe UI" w:eastAsia="Galano Grotesque" w:hAnsi="Segoe UI" w:cs="Segoe UI"/>
          <w:b/>
          <w:lang w:eastAsia="en-GB"/>
        </w:rPr>
      </w:pPr>
      <w:r w:rsidRPr="009F15DD">
        <w:rPr>
          <w:rFonts w:ascii="Segoe UI" w:eastAsia="Galano Grotesque" w:hAnsi="Segoe UI" w:cs="Segoe UI"/>
          <w:b/>
          <w:lang w:eastAsia="en-GB"/>
        </w:rPr>
        <w:t xml:space="preserve">Cleaning the Car </w:t>
      </w:r>
    </w:p>
    <w:p w14:paraId="05C17A55" w14:textId="7309920E"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Drivers must keep the car clean, both inside and outside. </w:t>
      </w:r>
    </w:p>
    <w:p w14:paraId="6A7EC6B3"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1C99A73B" w14:textId="77777777" w:rsidR="00E817AD" w:rsidRPr="009F15DD" w:rsidRDefault="00E817AD" w:rsidP="00E817AD">
      <w:pPr>
        <w:keepNext/>
        <w:keepLines/>
        <w:spacing w:after="0"/>
        <w:ind w:left="-5" w:hanging="10"/>
        <w:outlineLvl w:val="0"/>
        <w:rPr>
          <w:rFonts w:ascii="Segoe UI" w:eastAsia="Galano Grotesque" w:hAnsi="Segoe UI" w:cs="Segoe UI"/>
          <w:b/>
          <w:lang w:eastAsia="en-GB"/>
        </w:rPr>
      </w:pPr>
      <w:r w:rsidRPr="009F15DD">
        <w:rPr>
          <w:rFonts w:ascii="Segoe UI" w:eastAsia="Galano Grotesque" w:hAnsi="Segoe UI" w:cs="Segoe UI"/>
          <w:b/>
          <w:lang w:eastAsia="en-GB"/>
        </w:rPr>
        <w:t xml:space="preserve">Servicing and Documentation (In-house Management) </w:t>
      </w:r>
    </w:p>
    <w:p w14:paraId="4DB152FB"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Manufacturer’s recommended servicing intervals should be adhered to and arranged by the driver at the recommended service point agreed by the company. Franchised dealers are advised for the whole period the vehicle is covered by the manufacturer’s warranty. </w:t>
      </w:r>
    </w:p>
    <w:p w14:paraId="26C94B24"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13546365" w14:textId="77777777" w:rsidR="00E817AD" w:rsidRPr="009F15DD" w:rsidRDefault="00E817AD" w:rsidP="00E817AD">
      <w:pPr>
        <w:spacing w:after="2" w:line="240" w:lineRule="auto"/>
        <w:ind w:left="-5" w:hanging="10"/>
        <w:rPr>
          <w:rFonts w:ascii="Segoe UI" w:eastAsia="Galano Grotesque" w:hAnsi="Segoe UI" w:cs="Segoe UI"/>
          <w:lang w:eastAsia="en-GB"/>
        </w:rPr>
      </w:pPr>
      <w:r w:rsidRPr="009F15DD">
        <w:rPr>
          <w:rFonts w:ascii="Segoe UI" w:eastAsia="Galano Grotesque" w:hAnsi="Segoe UI" w:cs="Segoe UI"/>
          <w:lang w:eastAsia="en-GB"/>
        </w:rPr>
        <w:t xml:space="preserve">If the vehicle is equipped with “predictive service monitoring” the time/ mileage to next service must be checked regularly. Appropriate action to book a service is the driver’s responsibility when the instrumentation advises. </w:t>
      </w:r>
    </w:p>
    <w:p w14:paraId="2775DFD3"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70187C17"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In all circumstances and at all times between services, the driver must be aware of the general mechanical condition of the vehicle and seek appropriate advice if anything appears wrong. </w:t>
      </w:r>
    </w:p>
    <w:p w14:paraId="765D6168"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776ED813"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Tyres must be changed when the tread reaches a depth of 3.0mm. Contact the [fleet department] for details of nearest convenient tyre replacement facility. </w:t>
      </w:r>
    </w:p>
    <w:p w14:paraId="7264567F"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0E57413F"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Warranty cover must be used for repairs whenever possible. </w:t>
      </w:r>
    </w:p>
    <w:p w14:paraId="446ED225"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6A80C17C"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If mechanical breakdown occurs due to the driver’s failure to observe recommended service intervals or checks, the company is liable for the repair cost incurred. The company reserves the right to charge some or all of the costs to the driver where there is evidence of abuse or neglect. </w:t>
      </w:r>
    </w:p>
    <w:p w14:paraId="688BAF66"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51D4D7D6"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The fleet manager will send MOT reminders to company car users. Drivers must arrange to have the test completed before expiry of the existing cover. The MOT certificate should be sent to the fleet manager. </w:t>
      </w:r>
    </w:p>
    <w:p w14:paraId="6D690947"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7195CF24"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There is now no need to display a tax disc on the vehicle, as all details are accessible by police/ traffic wardens direct from the DVLA. If required, specific details about the vehicle registration can be obtained from the fleet manager. </w:t>
      </w:r>
    </w:p>
    <w:p w14:paraId="1B389D14"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lastRenderedPageBreak/>
        <w:t xml:space="preserve"> </w:t>
      </w:r>
    </w:p>
    <w:p w14:paraId="65EECBA0" w14:textId="77777777" w:rsidR="00E817AD" w:rsidRPr="009F15DD" w:rsidRDefault="00E817AD" w:rsidP="00E817AD">
      <w:pPr>
        <w:keepNext/>
        <w:keepLines/>
        <w:spacing w:after="0"/>
        <w:ind w:left="-5" w:hanging="10"/>
        <w:outlineLvl w:val="0"/>
        <w:rPr>
          <w:rFonts w:ascii="Segoe UI" w:eastAsia="Galano Grotesque" w:hAnsi="Segoe UI" w:cs="Segoe UI"/>
          <w:b/>
          <w:lang w:eastAsia="en-GB"/>
        </w:rPr>
      </w:pPr>
      <w:r w:rsidRPr="009F15DD">
        <w:rPr>
          <w:rFonts w:ascii="Segoe UI" w:eastAsia="Galano Grotesque" w:hAnsi="Segoe UI" w:cs="Segoe UI"/>
          <w:b/>
          <w:lang w:eastAsia="en-GB"/>
        </w:rPr>
        <w:t xml:space="preserve">Servicing and Documentation (Contract Hire) </w:t>
      </w:r>
    </w:p>
    <w:p w14:paraId="15069E48"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Manufacturer’s recommended servicing intervals (including notices from the vehicle’s onboard systems) should be adhered to and arranged by the driver at the recommended service point agreed by the supplier. In many cases the supplier will advise the driver of the service requirement. </w:t>
      </w:r>
    </w:p>
    <w:p w14:paraId="39F2EBE0"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374FC14C" w14:textId="77777777" w:rsidR="00E817AD" w:rsidRPr="009F15DD" w:rsidRDefault="00E817AD" w:rsidP="00E817AD">
      <w:pPr>
        <w:spacing w:after="2" w:line="240" w:lineRule="auto"/>
        <w:ind w:left="-5" w:hanging="10"/>
        <w:rPr>
          <w:rFonts w:ascii="Segoe UI" w:eastAsia="Galano Grotesque" w:hAnsi="Segoe UI" w:cs="Segoe UI"/>
          <w:lang w:eastAsia="en-GB"/>
        </w:rPr>
      </w:pPr>
      <w:r w:rsidRPr="009F15DD">
        <w:rPr>
          <w:rFonts w:ascii="Segoe UI" w:eastAsia="Galano Grotesque" w:hAnsi="Segoe UI" w:cs="Segoe UI"/>
          <w:lang w:eastAsia="en-GB"/>
        </w:rPr>
        <w:t xml:space="preserve">Tyres must be changed in accordance with the supplier’s terms when the tread reaches a depth of 3.0mm. </w:t>
      </w:r>
    </w:p>
    <w:p w14:paraId="09B7610C"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5B12B411"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Warranty cover must be used for repairs whenever possible. The supplier will generally negotiate with the service point on warranty repairs. </w:t>
      </w:r>
    </w:p>
    <w:p w14:paraId="7792DE8B"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587069B0"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If mechanical breakdown occurs due to the driver’s failure to observe recommended service intervals or checks, the company may become liable for the repair costs incurred. The company reserves the right to charge some or all of these costs to the driver where there is evidence of abuse or neglect. </w:t>
      </w:r>
    </w:p>
    <w:p w14:paraId="6B93740E"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12D8253D"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The supplier will advise of the need for an MOT. Drivers must arrange to have the test completed before expiry of the existing cover. </w:t>
      </w:r>
    </w:p>
    <w:p w14:paraId="09195B39"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2CCD46D1"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There is now no need to display a tax disc on the vehicle, as all details are accessible by police/ traffic wardens direct from the DVLA. </w:t>
      </w:r>
    </w:p>
    <w:p w14:paraId="5A2280BD"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78B1B111"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The registration document (V5C) for company vehicles is held by the lease company. </w:t>
      </w:r>
    </w:p>
    <w:p w14:paraId="53E2D448"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3FF6B8C8" w14:textId="77777777" w:rsidR="00E817AD" w:rsidRPr="009F15DD" w:rsidRDefault="00E817AD" w:rsidP="00E817AD">
      <w:pPr>
        <w:keepNext/>
        <w:keepLines/>
        <w:spacing w:after="0"/>
        <w:ind w:left="-5" w:hanging="10"/>
        <w:outlineLvl w:val="0"/>
        <w:rPr>
          <w:rFonts w:ascii="Segoe UI" w:eastAsia="Galano Grotesque" w:hAnsi="Segoe UI" w:cs="Segoe UI"/>
          <w:b/>
          <w:lang w:eastAsia="en-GB"/>
        </w:rPr>
      </w:pPr>
      <w:r w:rsidRPr="009F15DD">
        <w:rPr>
          <w:rFonts w:ascii="Segoe UI" w:eastAsia="Galano Grotesque" w:hAnsi="Segoe UI" w:cs="Segoe UI"/>
          <w:b/>
          <w:lang w:eastAsia="en-GB"/>
        </w:rPr>
        <w:t xml:space="preserve">Insurance </w:t>
      </w:r>
    </w:p>
    <w:p w14:paraId="771B9656" w14:textId="72F36298"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Insurance cover for company cars</w:t>
      </w:r>
      <w:r w:rsidR="009F15DD" w:rsidRPr="009F15DD">
        <w:rPr>
          <w:rFonts w:ascii="Segoe UI" w:eastAsia="Galano Grotesque" w:hAnsi="Segoe UI" w:cs="Segoe UI"/>
          <w:lang w:eastAsia="en-GB"/>
        </w:rPr>
        <w:t xml:space="preserve"> must be</w:t>
      </w:r>
      <w:r w:rsidRPr="009F15DD">
        <w:rPr>
          <w:rFonts w:ascii="Segoe UI" w:eastAsia="Galano Grotesque" w:hAnsi="Segoe UI" w:cs="Segoe UI"/>
          <w:lang w:eastAsia="en-GB"/>
        </w:rPr>
        <w:t xml:space="preserve"> fully comprehensive</w:t>
      </w:r>
      <w:r w:rsidR="009F15DD" w:rsidRPr="009F15DD">
        <w:rPr>
          <w:rFonts w:ascii="Segoe UI" w:eastAsia="Galano Grotesque" w:hAnsi="Segoe UI" w:cs="Segoe UI"/>
          <w:lang w:eastAsia="en-GB"/>
        </w:rPr>
        <w:t xml:space="preserve"> business insurance</w:t>
      </w:r>
      <w:r w:rsidRPr="009F15DD">
        <w:rPr>
          <w:rFonts w:ascii="Segoe UI" w:eastAsia="Galano Grotesque" w:hAnsi="Segoe UI" w:cs="Segoe UI"/>
          <w:lang w:eastAsia="en-GB"/>
        </w:rPr>
        <w:t>. There is no cover for company property or personal effects that are not part of the vehicle, eg laptop computers</w:t>
      </w:r>
      <w:r w:rsidR="009F15DD" w:rsidRPr="009F15DD">
        <w:rPr>
          <w:rFonts w:ascii="Segoe UI" w:eastAsia="Galano Grotesque" w:hAnsi="Segoe UI" w:cs="Segoe UI"/>
          <w:lang w:eastAsia="en-GB"/>
        </w:rPr>
        <w:t xml:space="preserve"> under he companies normal insurance policy</w:t>
      </w:r>
      <w:r w:rsidRPr="009F15DD">
        <w:rPr>
          <w:rFonts w:ascii="Segoe UI" w:eastAsia="Galano Grotesque" w:hAnsi="Segoe UI" w:cs="Segoe UI"/>
          <w:lang w:eastAsia="en-GB"/>
        </w:rPr>
        <w:t xml:space="preserve">. </w:t>
      </w:r>
    </w:p>
    <w:p w14:paraId="78635E98"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1730E914"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When travelling within the European Union (EU), it is no longer necessary to obtain a green card (insurance) for the car. If travelling outside the EU, it is necessary to contact the company insurers via the fleet manager. It is recommended that evidence of insurance is carried at all times when travelling outside of the UK. It is unclear if these arrangements will change following the UK’s departure from the EU. </w:t>
      </w:r>
    </w:p>
    <w:p w14:paraId="4A6A617B"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6E2A94E1" w14:textId="77777777" w:rsidR="00E817AD" w:rsidRPr="009F15DD" w:rsidRDefault="00E817AD" w:rsidP="00E817AD">
      <w:pPr>
        <w:keepNext/>
        <w:keepLines/>
        <w:spacing w:after="0"/>
        <w:ind w:left="-5" w:hanging="10"/>
        <w:outlineLvl w:val="0"/>
        <w:rPr>
          <w:rFonts w:ascii="Segoe UI" w:eastAsia="Galano Grotesque" w:hAnsi="Segoe UI" w:cs="Segoe UI"/>
          <w:b/>
          <w:lang w:eastAsia="en-GB"/>
        </w:rPr>
      </w:pPr>
      <w:r w:rsidRPr="009F15DD">
        <w:rPr>
          <w:rFonts w:ascii="Segoe UI" w:eastAsia="Galano Grotesque" w:hAnsi="Segoe UI" w:cs="Segoe UI"/>
          <w:b/>
          <w:lang w:eastAsia="en-GB"/>
        </w:rPr>
        <w:t xml:space="preserve">Foreign Travel </w:t>
      </w:r>
    </w:p>
    <w:p w14:paraId="729E7CD6"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Employees may be permitted to take a company car abroad, subject to basic conditions. The fleet manager must be given prior notification. </w:t>
      </w:r>
    </w:p>
    <w:p w14:paraId="45281CBF"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2EE3A0BB"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The driver must take out AA five-star cover (or equivalent). The cost is recoverable for business trips, but not for social journeys. </w:t>
      </w:r>
    </w:p>
    <w:p w14:paraId="6D99FB80"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475247F9"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lastRenderedPageBreak/>
        <w:t xml:space="preserve">If the vehicle is company-owned, the fleet manager will arrange certified copies of the V5C registration document and provide a letter of authority. If the vehicle is leased or hired, a VE103B is required. </w:t>
      </w:r>
    </w:p>
    <w:p w14:paraId="3A9FF9A4"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2638EEC8"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The VE103B is the legally accepted evidence that the hirer has the permission of the vehicle owner to take the vehicle abroad. It also replaces the need to carry the vehicle registration document (V5C) with the vehicle, which would otherwise be required abroad. </w:t>
      </w:r>
    </w:p>
    <w:p w14:paraId="712D3F34"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6FDE91D8"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Photocopies of the relevant documents and letters of authority are not legally recognised alternatives. Failure to carry the correct documentation could subject the driver to a fine and/or the vehicle being impounded. </w:t>
      </w:r>
    </w:p>
    <w:p w14:paraId="488DF14C"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086EC4C2"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Signed: </w:t>
      </w:r>
    </w:p>
    <w:p w14:paraId="1C7EF948"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4E2DF87A" w14:textId="7377F689"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_____</w:t>
      </w:r>
      <w:r w:rsidR="009F15DD" w:rsidRPr="009F15DD">
        <w:rPr>
          <w:rFonts w:ascii="Segoe UI" w:eastAsia="Galano Grotesque" w:hAnsi="Segoe UI" w:cs="Segoe UI"/>
          <w:lang w:eastAsia="en-GB"/>
        </w:rPr>
        <w:t>Jayne Dainty</w:t>
      </w:r>
      <w:r w:rsidRPr="009F15DD">
        <w:rPr>
          <w:rFonts w:ascii="Segoe UI" w:eastAsia="Galano Grotesque" w:hAnsi="Segoe UI" w:cs="Segoe UI"/>
          <w:lang w:eastAsia="en-GB"/>
        </w:rPr>
        <w:t xml:space="preserve">___________________________ </w:t>
      </w:r>
    </w:p>
    <w:p w14:paraId="54A2386F"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6E5BEB8A"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Date: </w:t>
      </w:r>
    </w:p>
    <w:p w14:paraId="5767F894"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4AB831E3" w14:textId="0F861B6E"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____</w:t>
      </w:r>
      <w:r w:rsidR="009F15DD" w:rsidRPr="009F15DD">
        <w:rPr>
          <w:rFonts w:ascii="Segoe UI" w:eastAsia="Galano Grotesque" w:hAnsi="Segoe UI" w:cs="Segoe UI"/>
          <w:lang w:eastAsia="en-GB"/>
        </w:rPr>
        <w:t>22/01/2024</w:t>
      </w:r>
      <w:r w:rsidRPr="009F15DD">
        <w:rPr>
          <w:rFonts w:ascii="Segoe UI" w:eastAsia="Galano Grotesque" w:hAnsi="Segoe UI" w:cs="Segoe UI"/>
          <w:lang w:eastAsia="en-GB"/>
        </w:rPr>
        <w:t>______</w:t>
      </w:r>
      <w:r w:rsidR="00462F61">
        <w:rPr>
          <w:rFonts w:ascii="Segoe UI" w:eastAsia="Galano Grotesque" w:hAnsi="Segoe UI" w:cs="Segoe UI"/>
          <w:lang w:eastAsia="en-GB"/>
        </w:rPr>
        <w:t>AND 22/08/2024</w:t>
      </w:r>
      <w:r w:rsidRPr="009F15DD">
        <w:rPr>
          <w:rFonts w:ascii="Segoe UI" w:eastAsia="Galano Grotesque" w:hAnsi="Segoe UI" w:cs="Segoe UI"/>
          <w:lang w:eastAsia="en-GB"/>
        </w:rPr>
        <w:t xml:space="preserve">______________________ </w:t>
      </w:r>
    </w:p>
    <w:p w14:paraId="175EAF6D"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267CB9E6" w14:textId="77777777"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 xml:space="preserve">Policy review date: </w:t>
      </w:r>
    </w:p>
    <w:p w14:paraId="19F4631B" w14:textId="77777777" w:rsidR="00E817AD" w:rsidRPr="009F15DD" w:rsidRDefault="00E817AD" w:rsidP="00E817AD">
      <w:pPr>
        <w:spacing w:after="0"/>
        <w:rPr>
          <w:rFonts w:ascii="Segoe UI" w:eastAsia="Galano Grotesque" w:hAnsi="Segoe UI" w:cs="Segoe UI"/>
          <w:lang w:eastAsia="en-GB"/>
        </w:rPr>
      </w:pPr>
      <w:r w:rsidRPr="009F15DD">
        <w:rPr>
          <w:rFonts w:ascii="Segoe UI" w:eastAsia="Galano Grotesque" w:hAnsi="Segoe UI" w:cs="Segoe UI"/>
          <w:lang w:eastAsia="en-GB"/>
        </w:rPr>
        <w:t xml:space="preserve"> </w:t>
      </w:r>
    </w:p>
    <w:p w14:paraId="4F8ABF46" w14:textId="16B9822B" w:rsidR="00E817AD" w:rsidRPr="009F15DD" w:rsidRDefault="00E817AD" w:rsidP="00E817AD">
      <w:pPr>
        <w:spacing w:after="5" w:line="250" w:lineRule="auto"/>
        <w:ind w:left="-5" w:right="12" w:hanging="10"/>
        <w:rPr>
          <w:rFonts w:ascii="Segoe UI" w:eastAsia="Galano Grotesque" w:hAnsi="Segoe UI" w:cs="Segoe UI"/>
          <w:lang w:eastAsia="en-GB"/>
        </w:rPr>
      </w:pPr>
      <w:r w:rsidRPr="009F15DD">
        <w:rPr>
          <w:rFonts w:ascii="Segoe UI" w:eastAsia="Galano Grotesque" w:hAnsi="Segoe UI" w:cs="Segoe UI"/>
          <w:lang w:eastAsia="en-GB"/>
        </w:rPr>
        <w:t>_______</w:t>
      </w:r>
      <w:r w:rsidR="009F15DD" w:rsidRPr="009F15DD">
        <w:rPr>
          <w:rFonts w:ascii="Segoe UI" w:eastAsia="Galano Grotesque" w:hAnsi="Segoe UI" w:cs="Segoe UI"/>
          <w:lang w:eastAsia="en-GB"/>
        </w:rPr>
        <w:t>22/0</w:t>
      </w:r>
      <w:r w:rsidR="00462F61">
        <w:rPr>
          <w:rFonts w:ascii="Segoe UI" w:eastAsia="Galano Grotesque" w:hAnsi="Segoe UI" w:cs="Segoe UI"/>
          <w:lang w:eastAsia="en-GB"/>
        </w:rPr>
        <w:t>8</w:t>
      </w:r>
      <w:r w:rsidR="009F15DD" w:rsidRPr="009F15DD">
        <w:rPr>
          <w:rFonts w:ascii="Segoe UI" w:eastAsia="Galano Grotesque" w:hAnsi="Segoe UI" w:cs="Segoe UI"/>
          <w:lang w:eastAsia="en-GB"/>
        </w:rPr>
        <w:t>/2025</w:t>
      </w:r>
      <w:r w:rsidRPr="009F15DD">
        <w:rPr>
          <w:rFonts w:ascii="Segoe UI" w:eastAsia="Galano Grotesque" w:hAnsi="Segoe UI" w:cs="Segoe UI"/>
          <w:lang w:eastAsia="en-GB"/>
        </w:rPr>
        <w:t xml:space="preserve">_________________________ </w:t>
      </w:r>
    </w:p>
    <w:p w14:paraId="5232F8CE" w14:textId="087FC943" w:rsidR="00555600" w:rsidRPr="009F15DD" w:rsidRDefault="00555600" w:rsidP="00555600">
      <w:pPr>
        <w:rPr>
          <w:rFonts w:ascii="Segoe UI" w:hAnsi="Segoe UI" w:cs="Segoe UI"/>
        </w:rPr>
      </w:pPr>
    </w:p>
    <w:sectPr w:rsidR="00555600" w:rsidRPr="009F15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 w:name="Galano Grotesque">
    <w:altName w:val="Calibri"/>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341D3"/>
    <w:multiLevelType w:val="hybridMultilevel"/>
    <w:tmpl w:val="81E47090"/>
    <w:lvl w:ilvl="0" w:tplc="0809000F">
      <w:start w:val="1"/>
      <w:numFmt w:val="decimal"/>
      <w:lvlText w:val="%1."/>
      <w:lvlJc w:val="left"/>
      <w:pPr>
        <w:tabs>
          <w:tab w:val="num" w:pos="720"/>
        </w:tabs>
        <w:ind w:left="720" w:hanging="360"/>
      </w:pPr>
      <w:rPr>
        <w:rFonts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8801DA"/>
    <w:multiLevelType w:val="hybridMultilevel"/>
    <w:tmpl w:val="7EA4CE38"/>
    <w:lvl w:ilvl="0" w:tplc="0809000F">
      <w:start w:val="1"/>
      <w:numFmt w:val="decimal"/>
      <w:lvlText w:val="%1."/>
      <w:lvlJc w:val="left"/>
      <w:pPr>
        <w:tabs>
          <w:tab w:val="num" w:pos="720"/>
        </w:tabs>
        <w:ind w:left="720" w:hanging="360"/>
      </w:pPr>
      <w:rPr>
        <w:rFonts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5556F"/>
    <w:multiLevelType w:val="singleLevel"/>
    <w:tmpl w:val="0809000F"/>
    <w:lvl w:ilvl="0">
      <w:start w:val="1"/>
      <w:numFmt w:val="decimal"/>
      <w:lvlText w:val="%1."/>
      <w:lvlJc w:val="left"/>
      <w:pPr>
        <w:ind w:left="720" w:hanging="360"/>
      </w:pPr>
      <w:rPr>
        <w:rFonts w:hint="default"/>
        <w:sz w:val="24"/>
      </w:rPr>
    </w:lvl>
  </w:abstractNum>
  <w:abstractNum w:abstractNumId="3" w15:restartNumberingAfterBreak="0">
    <w:nsid w:val="5E424C26"/>
    <w:multiLevelType w:val="singleLevel"/>
    <w:tmpl w:val="2CD425F0"/>
    <w:lvl w:ilvl="0">
      <w:start w:val="1"/>
      <w:numFmt w:val="bullet"/>
      <w:lvlText w:val=""/>
      <w:lvlJc w:val="left"/>
      <w:pPr>
        <w:tabs>
          <w:tab w:val="num" w:pos="360"/>
        </w:tabs>
        <w:ind w:left="360" w:hanging="360"/>
      </w:pPr>
      <w:rPr>
        <w:rFonts w:ascii="Wingdings" w:hAnsi="Wingdings" w:hint="default"/>
        <w:sz w:val="24"/>
      </w:rPr>
    </w:lvl>
  </w:abstractNum>
  <w:abstractNum w:abstractNumId="4" w15:restartNumberingAfterBreak="0">
    <w:nsid w:val="5E790E9C"/>
    <w:multiLevelType w:val="hybridMultilevel"/>
    <w:tmpl w:val="E67A7F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D31775"/>
    <w:multiLevelType w:val="hybridMultilevel"/>
    <w:tmpl w:val="31EC8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04B3D20"/>
    <w:multiLevelType w:val="hybridMultilevel"/>
    <w:tmpl w:val="33165004"/>
    <w:lvl w:ilvl="0" w:tplc="0809000F">
      <w:start w:val="1"/>
      <w:numFmt w:val="decimal"/>
      <w:lvlText w:val="%1."/>
      <w:lvlJc w:val="left"/>
      <w:pPr>
        <w:tabs>
          <w:tab w:val="num" w:pos="720"/>
        </w:tabs>
        <w:ind w:left="720" w:hanging="360"/>
      </w:pPr>
      <w:rPr>
        <w:rFonts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5674126">
    <w:abstractNumId w:val="6"/>
  </w:num>
  <w:num w:numId="2" w16cid:durableId="1325666101">
    <w:abstractNumId w:val="1"/>
  </w:num>
  <w:num w:numId="3" w16cid:durableId="215166006">
    <w:abstractNumId w:val="0"/>
  </w:num>
  <w:num w:numId="4" w16cid:durableId="1861552509">
    <w:abstractNumId w:val="2"/>
  </w:num>
  <w:num w:numId="5" w16cid:durableId="114258634">
    <w:abstractNumId w:val="3"/>
  </w:num>
  <w:num w:numId="6" w16cid:durableId="1012951265">
    <w:abstractNumId w:val="4"/>
  </w:num>
  <w:num w:numId="7" w16cid:durableId="2072340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00"/>
    <w:rsid w:val="00132E6D"/>
    <w:rsid w:val="002F4B4E"/>
    <w:rsid w:val="0032395C"/>
    <w:rsid w:val="0032633C"/>
    <w:rsid w:val="003E38B4"/>
    <w:rsid w:val="00462F61"/>
    <w:rsid w:val="004924D6"/>
    <w:rsid w:val="00555600"/>
    <w:rsid w:val="0057761E"/>
    <w:rsid w:val="00591EFF"/>
    <w:rsid w:val="005E6E3E"/>
    <w:rsid w:val="00683F74"/>
    <w:rsid w:val="0078611C"/>
    <w:rsid w:val="00800559"/>
    <w:rsid w:val="008426AB"/>
    <w:rsid w:val="00853E2C"/>
    <w:rsid w:val="008F74AC"/>
    <w:rsid w:val="009F15DD"/>
    <w:rsid w:val="00B25EFC"/>
    <w:rsid w:val="00C95752"/>
    <w:rsid w:val="00CB0019"/>
    <w:rsid w:val="00DA3A52"/>
    <w:rsid w:val="00E66D97"/>
    <w:rsid w:val="00E817AD"/>
    <w:rsid w:val="00F5366A"/>
    <w:rsid w:val="00F939AF"/>
    <w:rsid w:val="00FB37D3"/>
    <w:rsid w:val="00FF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895A"/>
  <w15:chartTrackingRefBased/>
  <w15:docId w15:val="{16CE9847-BDCE-4C17-9644-9A40006D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E6E3E"/>
    <w:pPr>
      <w:keepNext/>
      <w:spacing w:after="0" w:line="240" w:lineRule="auto"/>
      <w:jc w:val="both"/>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5E6E3E"/>
    <w:pPr>
      <w:keepNext/>
      <w:spacing w:after="0" w:line="240" w:lineRule="auto"/>
      <w:outlineLvl w:val="2"/>
    </w:pPr>
    <w:rPr>
      <w:rFonts w:ascii="Verdana" w:eastAsia="Times New Roman" w:hAnsi="Verdana" w:cs="Times New Roman"/>
      <w:b/>
      <w:bCs/>
      <w:sz w:val="18"/>
      <w:szCs w:val="24"/>
    </w:rPr>
  </w:style>
  <w:style w:type="paragraph" w:styleId="Heading7">
    <w:name w:val="heading 7"/>
    <w:basedOn w:val="Normal"/>
    <w:next w:val="Normal"/>
    <w:link w:val="Heading7Char"/>
    <w:qFormat/>
    <w:rsid w:val="005E6E3E"/>
    <w:pPr>
      <w:keepNext/>
      <w:spacing w:after="0" w:line="240" w:lineRule="auto"/>
      <w:jc w:val="center"/>
      <w:outlineLvl w:val="6"/>
    </w:pPr>
    <w:rPr>
      <w:rFonts w:ascii="Verdana" w:eastAsia="Times New Roman" w:hAnsi="Verdana" w:cs="Times New Roman"/>
      <w:b/>
      <w:bCs/>
      <w:sz w:val="28"/>
      <w:szCs w:val="24"/>
    </w:rPr>
  </w:style>
  <w:style w:type="paragraph" w:styleId="Heading8">
    <w:name w:val="heading 8"/>
    <w:basedOn w:val="Normal"/>
    <w:next w:val="Normal"/>
    <w:link w:val="Heading8Char"/>
    <w:qFormat/>
    <w:rsid w:val="005E6E3E"/>
    <w:pPr>
      <w:keepNext/>
      <w:spacing w:after="0" w:line="360" w:lineRule="auto"/>
      <w:jc w:val="both"/>
      <w:outlineLvl w:val="7"/>
    </w:pPr>
    <w:rPr>
      <w:rFonts w:ascii="Verdana" w:eastAsia="Times New Roman" w:hAnsi="Verdana" w:cs="Times New Roman"/>
      <w:b/>
      <w:bCs/>
      <w:color w:val="000080"/>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6E3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5E6E3E"/>
    <w:rPr>
      <w:rFonts w:ascii="Verdana" w:eastAsia="Times New Roman" w:hAnsi="Verdana" w:cs="Times New Roman"/>
      <w:b/>
      <w:bCs/>
      <w:sz w:val="18"/>
      <w:szCs w:val="24"/>
    </w:rPr>
  </w:style>
  <w:style w:type="character" w:customStyle="1" w:styleId="Heading7Char">
    <w:name w:val="Heading 7 Char"/>
    <w:basedOn w:val="DefaultParagraphFont"/>
    <w:link w:val="Heading7"/>
    <w:rsid w:val="005E6E3E"/>
    <w:rPr>
      <w:rFonts w:ascii="Verdana" w:eastAsia="Times New Roman" w:hAnsi="Verdana" w:cs="Times New Roman"/>
      <w:b/>
      <w:bCs/>
      <w:sz w:val="28"/>
      <w:szCs w:val="24"/>
    </w:rPr>
  </w:style>
  <w:style w:type="character" w:customStyle="1" w:styleId="Heading8Char">
    <w:name w:val="Heading 8 Char"/>
    <w:basedOn w:val="DefaultParagraphFont"/>
    <w:link w:val="Heading8"/>
    <w:rsid w:val="005E6E3E"/>
    <w:rPr>
      <w:rFonts w:ascii="Verdana" w:eastAsia="Times New Roman" w:hAnsi="Verdana" w:cs="Times New Roman"/>
      <w:b/>
      <w:bCs/>
      <w:color w:val="000080"/>
      <w:sz w:val="18"/>
      <w:szCs w:val="24"/>
    </w:rPr>
  </w:style>
  <w:style w:type="paragraph" w:styleId="Header">
    <w:name w:val="header"/>
    <w:aliases w:val="Policy"/>
    <w:basedOn w:val="Normal"/>
    <w:link w:val="HeaderChar"/>
    <w:uiPriority w:val="99"/>
    <w:rsid w:val="005E6E3E"/>
    <w:pPr>
      <w:tabs>
        <w:tab w:val="center" w:pos="4153"/>
        <w:tab w:val="right" w:pos="8306"/>
      </w:tabs>
      <w:spacing w:after="0" w:line="240" w:lineRule="auto"/>
    </w:pPr>
    <w:rPr>
      <w:rFonts w:ascii="Verdana" w:eastAsia="Times New Roman" w:hAnsi="Verdana" w:cs="Times New Roman"/>
      <w:sz w:val="18"/>
      <w:szCs w:val="24"/>
    </w:rPr>
  </w:style>
  <w:style w:type="character" w:customStyle="1" w:styleId="HeaderChar">
    <w:name w:val="Header Char"/>
    <w:aliases w:val="Policy Char"/>
    <w:basedOn w:val="DefaultParagraphFont"/>
    <w:link w:val="Header"/>
    <w:uiPriority w:val="99"/>
    <w:rsid w:val="005E6E3E"/>
    <w:rPr>
      <w:rFonts w:ascii="Verdana" w:eastAsia="Times New Roman" w:hAnsi="Verdana" w:cs="Times New Roman"/>
      <w:sz w:val="18"/>
      <w:szCs w:val="24"/>
    </w:rPr>
  </w:style>
  <w:style w:type="paragraph" w:styleId="Index1">
    <w:name w:val="index 1"/>
    <w:basedOn w:val="Normal"/>
    <w:next w:val="Normal"/>
    <w:autoRedefine/>
    <w:semiHidden/>
    <w:rsid w:val="005E6E3E"/>
    <w:pPr>
      <w:numPr>
        <w:ilvl w:val="12"/>
      </w:numPr>
      <w:spacing w:after="0" w:line="240" w:lineRule="auto"/>
    </w:pPr>
    <w:rPr>
      <w:rFonts w:ascii="Times New Roman" w:eastAsia="Times New Roman" w:hAnsi="Times New Roman" w:cs="Times New Roman"/>
      <w:b/>
      <w:bCs/>
      <w:sz w:val="24"/>
      <w:szCs w:val="24"/>
    </w:rPr>
  </w:style>
  <w:style w:type="paragraph" w:styleId="BodyText">
    <w:name w:val="Body Text"/>
    <w:basedOn w:val="Normal"/>
    <w:link w:val="BodyTextChar"/>
    <w:semiHidden/>
    <w:rsid w:val="005E6E3E"/>
    <w:pPr>
      <w:tabs>
        <w:tab w:val="left" w:pos="7200"/>
      </w:tabs>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E6E3E"/>
    <w:rPr>
      <w:rFonts w:ascii="Times New Roman" w:eastAsia="Times New Roman" w:hAnsi="Times New Roman" w:cs="Times New Roman"/>
      <w:sz w:val="24"/>
      <w:szCs w:val="24"/>
    </w:rPr>
  </w:style>
  <w:style w:type="paragraph" w:styleId="BodyText2">
    <w:name w:val="Body Text 2"/>
    <w:basedOn w:val="Normal"/>
    <w:link w:val="BodyText2Char"/>
    <w:semiHidden/>
    <w:rsid w:val="005E6E3E"/>
    <w:pPr>
      <w:tabs>
        <w:tab w:val="left" w:pos="7200"/>
      </w:tabs>
      <w:spacing w:after="0" w:line="240" w:lineRule="auto"/>
      <w:jc w:val="center"/>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semiHidden/>
    <w:rsid w:val="005E6E3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Smith</dc:creator>
  <cp:keywords/>
  <dc:description/>
  <cp:lastModifiedBy>aimee smith</cp:lastModifiedBy>
  <cp:revision>5</cp:revision>
  <dcterms:created xsi:type="dcterms:W3CDTF">2024-01-22T12:16:00Z</dcterms:created>
  <dcterms:modified xsi:type="dcterms:W3CDTF">2024-09-07T09:11:00Z</dcterms:modified>
</cp:coreProperties>
</file>